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02423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</w:p>
    <w:p w14:paraId="52B7316C" w14:textId="77777777" w:rsidR="00986ADB" w:rsidRPr="00F528FC" w:rsidRDefault="00986ADB" w:rsidP="00986ADB">
      <w:pPr>
        <w:rPr>
          <w:rFonts w:ascii="Merriweather" w:hAnsi="Merriweather" w:cs="@Gulim"/>
          <w:iCs/>
        </w:rPr>
      </w:pPr>
    </w:p>
    <w:p w14:paraId="58EFECDA" w14:textId="77777777" w:rsidR="00986ADB" w:rsidRPr="00F528FC" w:rsidRDefault="00986ADB" w:rsidP="00986ADB">
      <w:pPr>
        <w:jc w:val="center"/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>TEHNIČNI RAZPISNI POGOJI</w:t>
      </w:r>
    </w:p>
    <w:p w14:paraId="075E4143" w14:textId="77777777" w:rsidR="00986ADB" w:rsidRPr="00F528FC" w:rsidRDefault="00986ADB" w:rsidP="00986ADB">
      <w:pPr>
        <w:jc w:val="center"/>
        <w:rPr>
          <w:rFonts w:ascii="Merriweather" w:hAnsi="Merriweather" w:cs="@Gulim"/>
          <w:iCs/>
        </w:rPr>
      </w:pPr>
      <w:r w:rsidRPr="00F528FC">
        <w:rPr>
          <w:rFonts w:ascii="Merriweather" w:hAnsi="Merriweather" w:cs="@Gulim"/>
          <w:iCs/>
        </w:rPr>
        <w:t>(obvezne – osnovne tehnične zahteve)</w:t>
      </w:r>
    </w:p>
    <w:p w14:paraId="45FA678E" w14:textId="77777777" w:rsidR="00986ADB" w:rsidRPr="00F528FC" w:rsidRDefault="00986ADB" w:rsidP="00986ADB">
      <w:pPr>
        <w:jc w:val="center"/>
        <w:rPr>
          <w:rFonts w:ascii="Merriweather" w:hAnsi="Merriweather" w:cs="@Gulim"/>
          <w:iCs/>
        </w:rPr>
      </w:pPr>
    </w:p>
    <w:p w14:paraId="32637F9D" w14:textId="77777777" w:rsidR="00986ADB" w:rsidRPr="00F528FC" w:rsidRDefault="00986ADB" w:rsidP="00986ADB">
      <w:pPr>
        <w:jc w:val="center"/>
        <w:rPr>
          <w:rFonts w:ascii="Merriweather" w:hAnsi="Merriweather" w:cs="@Gulim"/>
          <w:iCs/>
        </w:rPr>
      </w:pPr>
    </w:p>
    <w:p w14:paraId="2E237963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>Sklop št. 3</w:t>
      </w:r>
    </w:p>
    <w:p w14:paraId="21F48C28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</w:p>
    <w:p w14:paraId="3DB18F0E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>Delovno vozilo N2</w:t>
      </w:r>
    </w:p>
    <w:p w14:paraId="5FC9F296" w14:textId="77777777" w:rsidR="00986ADB" w:rsidRPr="00F528FC" w:rsidRDefault="00986ADB" w:rsidP="00986ADB">
      <w:pPr>
        <w:rPr>
          <w:rFonts w:ascii="Merriweather" w:hAnsi="Merriweather" w:cs="@Gulim"/>
          <w:b/>
          <w:iCs/>
          <w:u w:val="single"/>
        </w:rPr>
      </w:pPr>
      <w:r w:rsidRPr="00F528FC">
        <w:rPr>
          <w:rFonts w:ascii="Merriweather" w:hAnsi="Merriweather" w:cs="@Gulim"/>
          <w:b/>
          <w:iCs/>
        </w:rPr>
        <w:tab/>
      </w:r>
      <w:r w:rsidRPr="00F528FC">
        <w:rPr>
          <w:rFonts w:ascii="Merriweather" w:hAnsi="Merriweather" w:cs="@Gulim"/>
          <w:b/>
          <w:iCs/>
        </w:rPr>
        <w:tab/>
      </w:r>
      <w:r w:rsidRPr="00F528FC">
        <w:rPr>
          <w:rFonts w:ascii="Merriweather" w:hAnsi="Merriweather" w:cs="@Gulim"/>
          <w:b/>
          <w:iCs/>
        </w:rPr>
        <w:tab/>
      </w:r>
      <w:r w:rsidRPr="00F528FC">
        <w:rPr>
          <w:rFonts w:ascii="Merriweather" w:hAnsi="Merriweather" w:cs="@Gulim"/>
          <w:b/>
          <w:iCs/>
        </w:rPr>
        <w:tab/>
      </w:r>
      <w:r w:rsidRPr="00F528FC">
        <w:rPr>
          <w:rFonts w:ascii="Merriweather" w:hAnsi="Merriweather" w:cs="@Gulim"/>
          <w:b/>
          <w:iCs/>
        </w:rPr>
        <w:tab/>
      </w:r>
      <w:r w:rsidRPr="00F528FC">
        <w:rPr>
          <w:rFonts w:ascii="Merriweather" w:hAnsi="Merriweather" w:cs="@Gulim"/>
          <w:b/>
          <w:iCs/>
        </w:rPr>
        <w:tab/>
      </w:r>
      <w:r w:rsidRPr="00F528FC">
        <w:rPr>
          <w:rFonts w:ascii="Merriweather" w:hAnsi="Merriweather" w:cs="@Gulim"/>
          <w:b/>
          <w:iCs/>
        </w:rPr>
        <w:tab/>
      </w:r>
      <w:r w:rsidRPr="00F528FC">
        <w:rPr>
          <w:rFonts w:ascii="Merriweather" w:hAnsi="Merriweather" w:cs="@Gulim"/>
          <w:b/>
          <w:iCs/>
        </w:rPr>
        <w:tab/>
      </w:r>
      <w:r w:rsidRPr="00F528FC">
        <w:rPr>
          <w:rFonts w:ascii="Merriweather" w:hAnsi="Merriweather" w:cs="@Gulim"/>
          <w:b/>
          <w:iCs/>
          <w:u w:val="single"/>
        </w:rPr>
        <w:t>predvidena količina (kom.) 1</w:t>
      </w:r>
    </w:p>
    <w:p w14:paraId="616C50E9" w14:textId="77777777" w:rsidR="00986ADB" w:rsidRDefault="00986ADB" w:rsidP="00986ADB">
      <w:pPr>
        <w:rPr>
          <w:rFonts w:ascii="Merriweather" w:hAnsi="Merriweather" w:cs="@Gulim"/>
          <w:i/>
          <w:iCs/>
        </w:rPr>
      </w:pPr>
    </w:p>
    <w:p w14:paraId="1368F47B" w14:textId="77777777" w:rsidR="00986ADB" w:rsidRPr="00F528FC" w:rsidRDefault="00986ADB" w:rsidP="00986ADB">
      <w:pPr>
        <w:rPr>
          <w:rFonts w:ascii="Merriweather" w:hAnsi="Merriweather" w:cs="@Gulim"/>
          <w:i/>
          <w:iCs/>
        </w:rPr>
      </w:pPr>
      <w:r w:rsidRPr="00F528FC">
        <w:rPr>
          <w:rFonts w:ascii="Merriweather" w:hAnsi="Merriweather" w:cs="@Gulim"/>
          <w:i/>
          <w:iCs/>
        </w:rPr>
        <w:tab/>
      </w:r>
      <w:r w:rsidRPr="00F528FC">
        <w:rPr>
          <w:rFonts w:ascii="Merriweather" w:hAnsi="Merriweather" w:cs="@Gulim"/>
          <w:i/>
          <w:iCs/>
        </w:rPr>
        <w:tab/>
      </w:r>
      <w:r w:rsidRPr="00F528FC">
        <w:rPr>
          <w:rFonts w:ascii="Merriweather" w:hAnsi="Merriweather" w:cs="@Gulim"/>
          <w:i/>
          <w:iCs/>
        </w:rPr>
        <w:tab/>
      </w:r>
      <w:r w:rsidRPr="00F528FC">
        <w:rPr>
          <w:rFonts w:ascii="Merriweather" w:hAnsi="Merriweather" w:cs="@Gulim"/>
          <w:i/>
          <w:iCs/>
        </w:rPr>
        <w:tab/>
      </w:r>
      <w:r w:rsidRPr="00F528FC">
        <w:rPr>
          <w:rFonts w:ascii="Merriweather" w:hAnsi="Merriweather" w:cs="@Gulim"/>
          <w:i/>
          <w:iCs/>
        </w:rPr>
        <w:tab/>
      </w:r>
      <w:r w:rsidRPr="00F528FC">
        <w:rPr>
          <w:rFonts w:ascii="Merriweather" w:hAnsi="Merriweather" w:cs="@Gulim"/>
          <w:i/>
          <w:iCs/>
        </w:rPr>
        <w:tab/>
      </w:r>
      <w:r w:rsidRPr="00F528FC">
        <w:rPr>
          <w:rFonts w:ascii="Merriweather" w:hAnsi="Merriweather" w:cs="@Gulim"/>
          <w:i/>
          <w:iCs/>
        </w:rPr>
        <w:tab/>
      </w:r>
      <w:r w:rsidRPr="00F528FC">
        <w:rPr>
          <w:rFonts w:ascii="Merriweather" w:hAnsi="Merriweather" w:cs="@Gulim"/>
          <w:i/>
          <w:iCs/>
        </w:rPr>
        <w:tab/>
      </w:r>
      <w:r w:rsidRPr="00F528FC">
        <w:rPr>
          <w:rFonts w:ascii="Merriweather" w:hAnsi="Merriweather" w:cs="@Gulim"/>
          <w:i/>
          <w:iCs/>
        </w:rPr>
        <w:tab/>
      </w:r>
      <w:r w:rsidRPr="00F528FC">
        <w:rPr>
          <w:rFonts w:ascii="Merriweather" w:hAnsi="Merriweather" w:cs="@Gulim"/>
          <w:i/>
          <w:iCs/>
        </w:rPr>
        <w:tab/>
      </w:r>
      <w:r w:rsidRPr="00F528FC">
        <w:rPr>
          <w:rFonts w:ascii="Merriweather" w:hAnsi="Merriweather" w:cs="@Gulim"/>
          <w:i/>
          <w:iCs/>
        </w:rPr>
        <w:tab/>
        <w:t>vpiši!</w:t>
      </w:r>
    </w:p>
    <w:p w14:paraId="3C77D37F" w14:textId="77777777" w:rsidR="00986ADB" w:rsidRPr="00F528FC" w:rsidRDefault="00986ADB" w:rsidP="00986ADB">
      <w:pPr>
        <w:rPr>
          <w:rFonts w:ascii="Merriweather" w:hAnsi="Merriweather" w:cs="@Gulim"/>
          <w:iCs/>
        </w:rPr>
      </w:pPr>
    </w:p>
    <w:p w14:paraId="5BF98D8C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Motorni del:    </w:t>
      </w:r>
    </w:p>
    <w:p w14:paraId="0FB8089B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vrsta motorja - minimum Euro 6 E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222EE67F" w14:textId="29CB6A6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moč motorja –  minimalno </w:t>
      </w:r>
      <w:r w:rsidRPr="00803A47">
        <w:rPr>
          <w:rFonts w:ascii="Merriweather" w:hAnsi="Merriweather" w:cs="@Gulim"/>
          <w:bCs/>
          <w:iCs/>
          <w:strike/>
        </w:rPr>
        <w:t>110  KW</w:t>
      </w:r>
      <w:r w:rsidRPr="00F528FC">
        <w:rPr>
          <w:rFonts w:ascii="Merriweather" w:hAnsi="Merriweather" w:cs="@Gulim"/>
          <w:bCs/>
          <w:iCs/>
        </w:rPr>
        <w:t xml:space="preserve">   </w:t>
      </w:r>
      <w:r w:rsidRPr="0066259D">
        <w:rPr>
          <w:iCs/>
          <w:color w:val="FF0000"/>
          <w:sz w:val="24"/>
          <w:szCs w:val="24"/>
        </w:rPr>
        <w:t>100 KW</w:t>
      </w:r>
      <w:r w:rsidRPr="00513CA2">
        <w:rPr>
          <w:iCs/>
          <w:sz w:val="24"/>
          <w:szCs w:val="24"/>
        </w:rPr>
        <w:t xml:space="preserve">         </w:t>
      </w:r>
      <w:r>
        <w:rPr>
          <w:rFonts w:ascii="Merriweather" w:hAnsi="Merriweather" w:cs="@Gulim"/>
          <w:bCs/>
          <w:iCs/>
        </w:rPr>
        <w:t xml:space="preserve">                         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  <w:t xml:space="preserve">_________                                                                                                             </w:t>
      </w:r>
    </w:p>
    <w:p w14:paraId="7C4D54D9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prostornina motorja 2.100-3.500 ccm</w:t>
      </w:r>
      <w:r>
        <w:rPr>
          <w:rFonts w:ascii="Merriweather" w:hAnsi="Merriweather" w:cs="@Gulim"/>
          <w:bCs/>
          <w:iCs/>
        </w:rPr>
        <w:t xml:space="preserve">                                            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  <w:t xml:space="preserve">_________                                                          </w:t>
      </w:r>
    </w:p>
    <w:p w14:paraId="3DBD0A4F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rezervoar za gorivo s sitom in ključavnico prostornine min. 70 l</w:t>
      </w:r>
      <w:r w:rsidRPr="00F528FC">
        <w:rPr>
          <w:rFonts w:ascii="Merriweather" w:hAnsi="Merriweather" w:cs="@Gulim"/>
          <w:bCs/>
          <w:iCs/>
        </w:rPr>
        <w:tab/>
        <w:t xml:space="preserve">            </w:t>
      </w:r>
    </w:p>
    <w:p w14:paraId="18414DBF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</w:p>
    <w:p w14:paraId="1C505216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Menjalnik: </w:t>
      </w:r>
    </w:p>
    <w:p w14:paraId="5069C439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ročni s 6 prestavami     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04999B53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izvod iz menjalnika za črpalko košare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13E85FC0" w14:textId="77777777" w:rsidR="00986ADB" w:rsidRPr="00F528FC" w:rsidRDefault="00986ADB" w:rsidP="00986ADB">
      <w:pPr>
        <w:rPr>
          <w:rFonts w:ascii="Merriweather" w:hAnsi="Merriweather" w:cs="@Gulim"/>
          <w:b/>
          <w:bCs/>
          <w:iCs/>
        </w:rPr>
      </w:pPr>
    </w:p>
    <w:p w14:paraId="54ADFCC0" w14:textId="77777777" w:rsidR="00986ADB" w:rsidRPr="00F528FC" w:rsidRDefault="00986ADB" w:rsidP="00986ADB">
      <w:pPr>
        <w:rPr>
          <w:rFonts w:ascii="Merriweather" w:hAnsi="Merriweather" w:cs="@Gulim"/>
          <w:b/>
          <w:bCs/>
          <w:iCs/>
        </w:rPr>
      </w:pPr>
      <w:r w:rsidRPr="00F528FC">
        <w:rPr>
          <w:rFonts w:ascii="Merriweather" w:hAnsi="Merriweather" w:cs="@Gulim"/>
          <w:b/>
          <w:bCs/>
          <w:iCs/>
        </w:rPr>
        <w:t xml:space="preserve"> Pogon</w:t>
      </w:r>
    </w:p>
    <w:p w14:paraId="31C62DD7" w14:textId="77777777" w:rsidR="00986ADB" w:rsidRPr="00F528FC" w:rsidRDefault="00986ADB" w:rsidP="00986ADB">
      <w:pPr>
        <w:rPr>
          <w:rFonts w:ascii="Merriweather" w:hAnsi="Merriweather" w:cs="@Gulim"/>
          <w:iCs/>
        </w:rPr>
      </w:pPr>
      <w:r w:rsidRPr="00F528FC">
        <w:rPr>
          <w:rFonts w:ascii="Merriweather" w:hAnsi="Merriweather" w:cs="@Gulim"/>
          <w:iCs/>
        </w:rPr>
        <w:t xml:space="preserve">-  zadnji pogon </w:t>
      </w:r>
      <w:r w:rsidRPr="00F528FC">
        <w:rPr>
          <w:rFonts w:ascii="Merriweather" w:hAnsi="Merriweather" w:cs="@Gulim"/>
          <w:iCs/>
        </w:rPr>
        <w:tab/>
      </w:r>
      <w:r w:rsidRPr="00F528FC">
        <w:rPr>
          <w:rFonts w:ascii="Merriweather" w:hAnsi="Merriweather" w:cs="@Gulim"/>
          <w:iCs/>
        </w:rPr>
        <w:tab/>
      </w:r>
      <w:r w:rsidRPr="00F528FC">
        <w:rPr>
          <w:rFonts w:ascii="Merriweather" w:hAnsi="Merriweather" w:cs="@Gulim"/>
          <w:iCs/>
        </w:rPr>
        <w:tab/>
      </w:r>
      <w:r w:rsidRPr="00F528FC">
        <w:rPr>
          <w:rFonts w:ascii="Merriweather" w:hAnsi="Merriweather" w:cs="@Gulim"/>
          <w:iCs/>
        </w:rPr>
        <w:tab/>
      </w:r>
      <w:r w:rsidRPr="00F528FC">
        <w:rPr>
          <w:rFonts w:ascii="Merriweather" w:hAnsi="Merriweather" w:cs="@Gulim"/>
          <w:iCs/>
        </w:rPr>
        <w:tab/>
      </w:r>
      <w:r w:rsidRPr="00F528FC">
        <w:rPr>
          <w:rFonts w:ascii="Merriweather" w:hAnsi="Merriweather" w:cs="@Gulim"/>
          <w:iCs/>
        </w:rPr>
        <w:tab/>
      </w:r>
      <w:r w:rsidRPr="00F528FC">
        <w:rPr>
          <w:rFonts w:ascii="Merriweather" w:hAnsi="Merriweather" w:cs="@Gulim"/>
          <w:iCs/>
        </w:rPr>
        <w:tab/>
      </w:r>
      <w:r w:rsidRPr="00F528FC">
        <w:rPr>
          <w:rFonts w:ascii="Merriweather" w:hAnsi="Merriweather" w:cs="@Gulim"/>
          <w:iCs/>
        </w:rPr>
        <w:tab/>
      </w:r>
      <w:r w:rsidRPr="00F528FC">
        <w:rPr>
          <w:rFonts w:ascii="Merriweather" w:hAnsi="Merriweather" w:cs="@Gulim"/>
          <w:iCs/>
        </w:rPr>
        <w:tab/>
      </w:r>
      <w:r w:rsidRPr="00F528FC">
        <w:rPr>
          <w:rFonts w:ascii="Merriweather" w:hAnsi="Merriweather" w:cs="@Gulim"/>
          <w:iCs/>
        </w:rPr>
        <w:tab/>
      </w:r>
    </w:p>
    <w:p w14:paraId="1AD94DA6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</w:p>
    <w:p w14:paraId="1D84AA28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Zavorni sistem: </w:t>
      </w:r>
    </w:p>
    <w:p w14:paraId="058073A3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disk zavore na sprednji in zadnji osi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2BE0E30C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sistem proti blokiranju koles ABS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6D730AFD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</w:p>
    <w:p w14:paraId="71797E9F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Krmilni mehanizem:  </w:t>
      </w:r>
    </w:p>
    <w:p w14:paraId="5CFB9D8F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servo</w:t>
      </w:r>
      <w:r w:rsidRPr="00F528FC">
        <w:rPr>
          <w:rFonts w:ascii="Merriweather" w:hAnsi="Merriweather" w:cs="@Gulim"/>
          <w:bCs/>
          <w:iCs/>
        </w:rPr>
        <w:tab/>
        <w:t>volan</w:t>
      </w:r>
      <w:r w:rsidRPr="00F528FC">
        <w:rPr>
          <w:rFonts w:ascii="Merriweather" w:hAnsi="Merriweather" w:cs="@Gulim"/>
          <w:bCs/>
          <w:iCs/>
        </w:rPr>
        <w:tab/>
      </w:r>
    </w:p>
    <w:p w14:paraId="3BD86445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volan nastavljiv po višini in globini</w:t>
      </w:r>
      <w:r w:rsidRPr="00F528FC">
        <w:rPr>
          <w:rFonts w:ascii="Merriweather" w:hAnsi="Merriweather" w:cs="@Gulim"/>
          <w:bCs/>
          <w:iCs/>
        </w:rPr>
        <w:tab/>
      </w:r>
    </w:p>
    <w:p w14:paraId="778B856D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/>
          <w:iCs/>
        </w:rPr>
        <w:tab/>
      </w:r>
    </w:p>
    <w:p w14:paraId="3E8AA90C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Kolesa   </w:t>
      </w:r>
    </w:p>
    <w:p w14:paraId="68841456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pnevmatike z M+S  profilom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2E0D256C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zavesice na blatnikih spredaj in zadaj</w:t>
      </w:r>
    </w:p>
    <w:p w14:paraId="49617594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pnevmatike R16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3AE88456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</w:p>
    <w:p w14:paraId="05299B5B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iCs/>
        </w:rPr>
        <w:t xml:space="preserve"> Kabina:</w:t>
      </w:r>
    </w:p>
    <w:p w14:paraId="2839A9CF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električni pomik stekel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47342312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ogrevana in električno nastavljiva vzvratna ogledala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36323E35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zadnja stena kabine z oknom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40895AD5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sedež voznika z naslonom za glavo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706E8693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indikator varnostnega pasu voznika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5B2DB681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povezava za telefon (bluetooth)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03BF4B82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centralno zaklepanje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5CC06921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števec delovnih ur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5C8E0BF3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dvigalka  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506D57DF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obvezna oprema vozila (gasilni aparat, varnostni trikotnik, komplet </w:t>
      </w:r>
    </w:p>
    <w:p w14:paraId="0DD0E3C0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 prve pomoči in baterijska svetilka)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21BDF925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radio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100BC35B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barva – bela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2E523567" w14:textId="7BBDC4E3" w:rsidR="00986ADB" w:rsidRDefault="00986ADB" w:rsidP="00986ADB">
      <w:pPr>
        <w:rPr>
          <w:rFonts w:ascii="Merriweather" w:hAnsi="Merriweather" w:cs="@Gulim"/>
          <w:b/>
          <w:iCs/>
        </w:rPr>
      </w:pPr>
    </w:p>
    <w:p w14:paraId="3A371FA4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</w:p>
    <w:p w14:paraId="22D784DD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bCs/>
          <w:iCs/>
        </w:rPr>
        <w:lastRenderedPageBreak/>
        <w:t xml:space="preserve"> Okvir šasija</w:t>
      </w:r>
    </w:p>
    <w:p w14:paraId="4110E0F6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skupna dovoljena masa največ 3500 kg</w:t>
      </w:r>
    </w:p>
    <w:p w14:paraId="3F930C91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medosna razdalja maksimalno 3800 mm</w:t>
      </w:r>
      <w:r w:rsidRPr="00F528FC">
        <w:rPr>
          <w:rFonts w:ascii="Merriweather" w:hAnsi="Merriweather" w:cs="@Gulim"/>
          <w:bCs/>
          <w:iCs/>
        </w:rPr>
        <w:tab/>
      </w:r>
    </w:p>
    <w:p w14:paraId="0755F04B" w14:textId="77777777" w:rsidR="00986ADB" w:rsidRPr="00513CA2" w:rsidRDefault="00986ADB" w:rsidP="00986ADB">
      <w:pPr>
        <w:jc w:val="both"/>
        <w:rPr>
          <w:iCs/>
          <w:sz w:val="24"/>
          <w:szCs w:val="24"/>
        </w:rPr>
      </w:pPr>
      <w:r w:rsidRPr="00513CA2">
        <w:rPr>
          <w:iCs/>
          <w:sz w:val="24"/>
          <w:szCs w:val="24"/>
        </w:rPr>
        <w:t xml:space="preserve">- </w:t>
      </w:r>
      <w:bookmarkStart w:id="0" w:name="_Hlk146008347"/>
      <w:r w:rsidRPr="00513CA2">
        <w:rPr>
          <w:iCs/>
          <w:sz w:val="24"/>
          <w:szCs w:val="24"/>
        </w:rPr>
        <w:t xml:space="preserve">skupna dopustna dolžina kompletnega vozila maksimalno </w:t>
      </w:r>
      <w:bookmarkEnd w:id="0"/>
      <w:r w:rsidRPr="00803A47">
        <w:rPr>
          <w:iCs/>
          <w:strike/>
          <w:sz w:val="24"/>
          <w:szCs w:val="24"/>
        </w:rPr>
        <w:t>7000 mm</w:t>
      </w:r>
      <w:r>
        <w:rPr>
          <w:iCs/>
          <w:sz w:val="24"/>
          <w:szCs w:val="24"/>
        </w:rPr>
        <w:t xml:space="preserve"> </w:t>
      </w:r>
      <w:r w:rsidRPr="0066259D">
        <w:rPr>
          <w:iCs/>
          <w:color w:val="FF0000"/>
          <w:sz w:val="24"/>
          <w:szCs w:val="24"/>
        </w:rPr>
        <w:t>7600 mm</w:t>
      </w:r>
    </w:p>
    <w:p w14:paraId="06F02A04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širina v transportni poziciji maksimalno 2250 mm</w:t>
      </w:r>
      <w:r w:rsidRPr="00F528FC">
        <w:rPr>
          <w:rFonts w:ascii="Merriweather" w:hAnsi="Merriweather" w:cs="@Gulim"/>
          <w:bCs/>
          <w:iCs/>
        </w:rPr>
        <w:tab/>
      </w:r>
    </w:p>
    <w:p w14:paraId="46889AD8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maksimalna višina v transportni poziciji 3150 mm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01A91D93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</w:p>
    <w:p w14:paraId="4FE0405B" w14:textId="77777777" w:rsidR="00986ADB" w:rsidRDefault="00986ADB" w:rsidP="00986ADB">
      <w:pPr>
        <w:rPr>
          <w:rFonts w:ascii="Merriweather" w:hAnsi="Merriweather" w:cs="@Gulim"/>
          <w:b/>
          <w:bCs/>
          <w:iCs/>
        </w:rPr>
      </w:pPr>
    </w:p>
    <w:p w14:paraId="6911C67D" w14:textId="77777777" w:rsidR="00986ADB" w:rsidRPr="00F528FC" w:rsidRDefault="00986ADB" w:rsidP="00986ADB">
      <w:pPr>
        <w:rPr>
          <w:rFonts w:ascii="Merriweather" w:hAnsi="Merriweather" w:cs="@Gulim"/>
          <w:b/>
          <w:bCs/>
          <w:iCs/>
        </w:rPr>
      </w:pPr>
      <w:r w:rsidRPr="00F528FC">
        <w:rPr>
          <w:rFonts w:ascii="Merriweather" w:hAnsi="Merriweather" w:cs="@Gulim"/>
          <w:b/>
          <w:bCs/>
          <w:iCs/>
        </w:rPr>
        <w:t xml:space="preserve"> Delovna ploščad </w:t>
      </w:r>
    </w:p>
    <w:p w14:paraId="69F89022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</w:p>
    <w:p w14:paraId="7FBE69AD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delovna višina košare minimalno 20,0 m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>
        <w:rPr>
          <w:rFonts w:ascii="Merriweather" w:hAnsi="Merriweather" w:cs="@Gulim"/>
          <w:bCs/>
          <w:iCs/>
        </w:rPr>
        <w:t xml:space="preserve">              </w:t>
      </w:r>
      <w:r w:rsidRPr="00F528FC">
        <w:rPr>
          <w:rFonts w:ascii="Merriweather" w:hAnsi="Merriweather" w:cs="@Gulim"/>
          <w:bCs/>
          <w:iCs/>
        </w:rPr>
        <w:t>_________</w:t>
      </w:r>
      <w:r w:rsidRPr="00F528FC">
        <w:rPr>
          <w:rFonts w:ascii="Merriweather" w:hAnsi="Merriweather" w:cs="@Gulim"/>
          <w:bCs/>
          <w:iCs/>
        </w:rPr>
        <w:tab/>
      </w:r>
    </w:p>
    <w:p w14:paraId="46E8FF51" w14:textId="36F9D893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nosilnost košare minimalno 250 kg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>
        <w:rPr>
          <w:rFonts w:ascii="Merriweather" w:hAnsi="Merriweather" w:cs="@Gulim"/>
          <w:bCs/>
          <w:iCs/>
        </w:rPr>
        <w:t xml:space="preserve">               </w:t>
      </w:r>
      <w:r w:rsidRPr="00F528FC">
        <w:rPr>
          <w:rFonts w:ascii="Merriweather" w:hAnsi="Merriweather" w:cs="@Gulim"/>
          <w:bCs/>
          <w:iCs/>
        </w:rPr>
        <w:t>_________</w:t>
      </w:r>
    </w:p>
    <w:p w14:paraId="7397AECC" w14:textId="68DEE74F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minimalni horizontalni doseg </w:t>
      </w:r>
      <w:r w:rsidRPr="00803A47">
        <w:rPr>
          <w:rFonts w:ascii="Merriweather" w:hAnsi="Merriweather" w:cs="@Gulim"/>
          <w:bCs/>
          <w:iCs/>
          <w:strike/>
        </w:rPr>
        <w:t>13 m</w:t>
      </w:r>
      <w:r w:rsidRPr="00F528FC">
        <w:rPr>
          <w:rFonts w:ascii="Merriweather" w:hAnsi="Merriweather" w:cs="@Gulim"/>
          <w:bCs/>
          <w:iCs/>
        </w:rPr>
        <w:tab/>
      </w:r>
      <w:r w:rsidRPr="0066259D">
        <w:rPr>
          <w:bCs/>
          <w:iCs/>
          <w:color w:val="FF0000"/>
          <w:sz w:val="24"/>
          <w:szCs w:val="24"/>
        </w:rPr>
        <w:t>12 m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>
        <w:rPr>
          <w:rFonts w:ascii="Merriweather" w:hAnsi="Merriweather" w:cs="@Gulim"/>
          <w:bCs/>
          <w:iCs/>
        </w:rPr>
        <w:t xml:space="preserve">              </w:t>
      </w:r>
      <w:r w:rsidRPr="00F528FC">
        <w:rPr>
          <w:rFonts w:ascii="Merriweather" w:hAnsi="Merriweather" w:cs="@Gulim"/>
          <w:bCs/>
          <w:iCs/>
        </w:rPr>
        <w:t>_________</w:t>
      </w:r>
    </w:p>
    <w:p w14:paraId="1D19C94A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stranski horizontalni izteg na minimalno 8 m - 250 kg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>
        <w:rPr>
          <w:rFonts w:ascii="Merriweather" w:hAnsi="Merriweather" w:cs="@Gulim"/>
          <w:bCs/>
          <w:iCs/>
        </w:rPr>
        <w:t xml:space="preserve">               </w:t>
      </w:r>
      <w:r w:rsidRPr="00F528FC">
        <w:rPr>
          <w:rFonts w:ascii="Merriweather" w:hAnsi="Merriweather" w:cs="@Gulim"/>
          <w:bCs/>
          <w:iCs/>
        </w:rPr>
        <w:t xml:space="preserve">_________ </w:t>
      </w:r>
    </w:p>
    <w:p w14:paraId="1B5BCAA0" w14:textId="3B8A374F" w:rsidR="00DA5233" w:rsidRPr="00F528FC" w:rsidRDefault="00986ADB" w:rsidP="00DA5233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vrtenje kompletne platforme </w:t>
      </w:r>
      <w:r w:rsidRPr="00DA5233">
        <w:rPr>
          <w:rFonts w:ascii="Merriweather" w:hAnsi="Merriweather" w:cs="@Gulim"/>
          <w:bCs/>
          <w:iCs/>
          <w:strike/>
        </w:rPr>
        <w:t>minimalno 300</w:t>
      </w:r>
      <w:r w:rsidR="00DA5233">
        <w:rPr>
          <w:rFonts w:ascii="Merriweather" w:hAnsi="Merriweather" w:cs="@Gulim"/>
          <w:bCs/>
          <w:iCs/>
          <w:strike/>
        </w:rPr>
        <w:t>0</w:t>
      </w:r>
      <w:r w:rsidRPr="00DA5233">
        <w:rPr>
          <w:rFonts w:ascii="Merriweather" w:hAnsi="Merriweather" w:cs="@Gulim"/>
          <w:bCs/>
          <w:iCs/>
          <w:strike/>
        </w:rPr>
        <w:t xml:space="preserve"> stopinj</w:t>
      </w:r>
      <w:r w:rsidRPr="00DA5233">
        <w:rPr>
          <w:rFonts w:ascii="Merriweather" w:hAnsi="Merriweather" w:cs="@Gulim"/>
          <w:bCs/>
          <w:iCs/>
        </w:rPr>
        <w:t xml:space="preserve">  </w:t>
      </w:r>
      <w:r w:rsidR="00DA5233" w:rsidRPr="00217A7F">
        <w:rPr>
          <w:rFonts w:ascii="Merriweather" w:hAnsi="Merriweather" w:cs="@Gulim"/>
          <w:bCs/>
          <w:iCs/>
          <w:color w:val="FF0000"/>
        </w:rPr>
        <w:t xml:space="preserve">minimalno 300 stopinj   </w:t>
      </w:r>
    </w:p>
    <w:p w14:paraId="014BD50F" w14:textId="2B791393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DA5233">
        <w:rPr>
          <w:rFonts w:ascii="Merriweather" w:hAnsi="Merriweather" w:cs="@Gulim"/>
          <w:bCs/>
          <w:iCs/>
        </w:rPr>
        <w:t xml:space="preserve"> </w:t>
      </w:r>
    </w:p>
    <w:p w14:paraId="55394444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vpetje košare na tel. roko iz zadnje strani košare zaradi lažjega </w:t>
      </w:r>
    </w:p>
    <w:p w14:paraId="10FCB7CE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dostopanja na streho objekta                                                  </w:t>
      </w:r>
    </w:p>
    <w:p w14:paraId="4A240345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sistem avtomatskega prilagajanja bočnega dosega glede na izteg </w:t>
      </w:r>
    </w:p>
    <w:p w14:paraId="629E5910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prednjih stabilizatorjev in glede na obremenitve v košari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6FCBA356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ALU košara za dve osebi s sponkami za pripetje varnostnih </w:t>
      </w:r>
    </w:p>
    <w:p w14:paraId="724602FD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pasov, stransko odprtino za vstop v košaro z zapiralom</w:t>
      </w:r>
    </w:p>
    <w:p w14:paraId="02EDA1B8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elektrika v delovni košari 230 V, </w:t>
      </w:r>
    </w:p>
    <w:p w14:paraId="7161C26B" w14:textId="33C9E61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vrtenje delovne košare minimalno  </w:t>
      </w:r>
      <w:r w:rsidRPr="00DA5233">
        <w:rPr>
          <w:rFonts w:ascii="Merriweather" w:hAnsi="Merriweather" w:cs="@Gulim"/>
          <w:bCs/>
          <w:iCs/>
          <w:strike/>
        </w:rPr>
        <w:t>+/- 80</w:t>
      </w:r>
      <w:r w:rsidR="00DA5233">
        <w:rPr>
          <w:rFonts w:ascii="Merriweather" w:hAnsi="Merriweather" w:cs="@Gulim"/>
          <w:bCs/>
          <w:iCs/>
          <w:strike/>
        </w:rPr>
        <w:t>0</w:t>
      </w:r>
      <w:r w:rsidRPr="00DA5233">
        <w:rPr>
          <w:rFonts w:ascii="Merriweather" w:hAnsi="Merriweather" w:cs="@Gulim"/>
          <w:bCs/>
          <w:iCs/>
          <w:vertAlign w:val="superscript"/>
        </w:rPr>
        <w:t xml:space="preserve"> </w:t>
      </w:r>
      <w:r w:rsidRPr="00DA5233">
        <w:rPr>
          <w:rFonts w:ascii="Merriweather" w:hAnsi="Merriweather" w:cs="@Gulim"/>
          <w:bCs/>
          <w:iCs/>
        </w:rPr>
        <w:t xml:space="preserve">   </w:t>
      </w:r>
      <w:r w:rsidR="00DA5233" w:rsidRPr="00217A7F">
        <w:rPr>
          <w:rFonts w:ascii="Merriweather" w:hAnsi="Merriweather" w:cs="@Gulim"/>
          <w:bCs/>
          <w:iCs/>
          <w:color w:val="FF0000"/>
        </w:rPr>
        <w:t xml:space="preserve">+/- 80                                           </w:t>
      </w:r>
      <w:r w:rsidRPr="00DA5233">
        <w:rPr>
          <w:rFonts w:ascii="Merriweather" w:hAnsi="Merriweather" w:cs="@Gulim"/>
          <w:bCs/>
          <w:iCs/>
        </w:rPr>
        <w:t xml:space="preserve">                                </w:t>
      </w:r>
    </w:p>
    <w:p w14:paraId="4E6C7404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dvojne komande (košara – podstavek platforme)</w:t>
      </w:r>
      <w:r w:rsidRPr="00F528FC">
        <w:rPr>
          <w:rFonts w:ascii="Merriweather" w:hAnsi="Merriweather" w:cs="@Gulim"/>
          <w:bCs/>
          <w:iCs/>
        </w:rPr>
        <w:tab/>
      </w:r>
    </w:p>
    <w:p w14:paraId="31AB92A6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ročna črpalka za spust košare v sili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1E25B1F0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HOME funkcija, da se platforma avtomatsko vrne na željeno pozicijo 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2728108B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avtomatska hidravlična izravnava košare, avtomatsko niveliranje v delovno pozicijo </w:t>
      </w:r>
      <w:r w:rsidRPr="00F528FC">
        <w:rPr>
          <w:rFonts w:ascii="Merriweather" w:hAnsi="Merriweather" w:cs="@Gulim"/>
          <w:bCs/>
          <w:iCs/>
        </w:rPr>
        <w:tab/>
      </w:r>
    </w:p>
    <w:p w14:paraId="470F5B7E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varnostni sistem, ki preprečuje dvig stabilizatorjev, ko je platforma v </w:t>
      </w:r>
    </w:p>
    <w:p w14:paraId="3335D70D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delovnem položaju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3387E53D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varnostni sistem, ki preprečuje začetek obratovanja, če vozilo ni </w:t>
      </w:r>
    </w:p>
    <w:p w14:paraId="7F7234FD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stabilizirano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5B67DA53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stopnice za dostop v košaro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3A2F8B47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- 4 x  hidravlični stabilizatorji HE izvedbe, prednji hidravlično iztegljivi z različnimi  </w:t>
      </w:r>
    </w:p>
    <w:p w14:paraId="4CFEF690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možnostmi stabilizacije:</w:t>
      </w:r>
    </w:p>
    <w:p w14:paraId="6C45CEFF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varnostne utripajoče luči na stabilizatorjih </w:t>
      </w:r>
    </w:p>
    <w:p w14:paraId="4D2300ED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podest platforme ojačana izvedba pokrit z narebričeno aluminijasto </w:t>
      </w:r>
    </w:p>
    <w:p w14:paraId="52E75A57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  pločevino ¾ mm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10819812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ALU stranice po obodu platoja zadaj višine 200 mm z možnostjo odpiranja</w:t>
      </w:r>
      <w:r w:rsidRPr="00F528FC">
        <w:rPr>
          <w:rFonts w:ascii="Merriweather" w:hAnsi="Merriweather" w:cs="@Gulim"/>
          <w:bCs/>
          <w:iCs/>
        </w:rPr>
        <w:tab/>
      </w:r>
    </w:p>
    <w:p w14:paraId="56B3A38F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izklop in vklop motorja vozila iz košare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4496878E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homologacija II. stopnje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5DDB2DEC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pregled varstva pri delu</w:t>
      </w:r>
      <w:r w:rsidRPr="00F528FC">
        <w:rPr>
          <w:rFonts w:ascii="Merriweather" w:hAnsi="Merriweather" w:cs="@Gulim"/>
          <w:bCs/>
          <w:iCs/>
        </w:rPr>
        <w:tab/>
      </w:r>
    </w:p>
    <w:p w14:paraId="3C7DA0AF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- zadnji branik po standardu  2006/20/EG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3A8A2D45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- 4x plastične podložne plošče za stabilizatorjev z nosilci 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</w:p>
    <w:p w14:paraId="61F785C8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barva v barvi proizvajalca </w:t>
      </w:r>
      <w:r w:rsidRPr="00F528FC">
        <w:rPr>
          <w:rFonts w:ascii="Merriweather" w:hAnsi="Merriweather" w:cs="@Gulim"/>
          <w:bCs/>
          <w:iCs/>
        </w:rPr>
        <w:tab/>
      </w:r>
    </w:p>
    <w:p w14:paraId="6FD44210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</w:p>
    <w:p w14:paraId="3CF75C0B" w14:textId="77777777" w:rsidR="00986ADB" w:rsidRDefault="00986ADB" w:rsidP="00986ADB">
      <w:pPr>
        <w:rPr>
          <w:rFonts w:ascii="Merriweather" w:hAnsi="Merriweather" w:cs="@Gulim"/>
          <w:b/>
          <w:bCs/>
          <w:iCs/>
        </w:rPr>
      </w:pPr>
    </w:p>
    <w:p w14:paraId="7892F220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  <w:r w:rsidRPr="00F528FC">
        <w:rPr>
          <w:rFonts w:ascii="Merriweather" w:hAnsi="Merriweather" w:cs="@Gulim"/>
          <w:b/>
          <w:bCs/>
          <w:iCs/>
        </w:rPr>
        <w:t xml:space="preserve"> Garancijske zahteve: </w:t>
      </w:r>
    </w:p>
    <w:p w14:paraId="385FB78D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garancija za pogonske sklope </w:t>
      </w:r>
      <w:r>
        <w:rPr>
          <w:rFonts w:ascii="Merriweather" w:hAnsi="Merriweather" w:cs="@Gulim"/>
          <w:bCs/>
          <w:iCs/>
        </w:rPr>
        <w:t xml:space="preserve">min. </w:t>
      </w:r>
      <w:r w:rsidRPr="00F528FC">
        <w:rPr>
          <w:rFonts w:ascii="Merriweather" w:hAnsi="Merriweather" w:cs="@Gulim"/>
          <w:bCs/>
          <w:iCs/>
        </w:rPr>
        <w:t xml:space="preserve">100.000 km, oz. 2 leti </w:t>
      </w:r>
    </w:p>
    <w:p w14:paraId="4B1174DD" w14:textId="77777777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>(pogoj,  ki nastopi prej)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  <w:t>_________</w:t>
      </w:r>
    </w:p>
    <w:p w14:paraId="77BD178D" w14:textId="24CBBC0C" w:rsidR="00986ADB" w:rsidRPr="00F528FC" w:rsidRDefault="00986ADB" w:rsidP="00986ADB">
      <w:pPr>
        <w:rPr>
          <w:rFonts w:ascii="Merriweather" w:hAnsi="Merriweather" w:cs="@Gulim"/>
          <w:bCs/>
          <w:iCs/>
        </w:rPr>
      </w:pPr>
      <w:r w:rsidRPr="00F528FC">
        <w:rPr>
          <w:rFonts w:ascii="Merriweather" w:hAnsi="Merriweather" w:cs="@Gulim"/>
          <w:bCs/>
          <w:iCs/>
        </w:rPr>
        <w:t xml:space="preserve">- garancija proti koroziji šasije in kabine </w:t>
      </w:r>
      <w:r>
        <w:rPr>
          <w:rFonts w:ascii="Merriweather" w:hAnsi="Merriweather" w:cs="@Gulim"/>
          <w:bCs/>
          <w:iCs/>
        </w:rPr>
        <w:t xml:space="preserve">min. </w:t>
      </w:r>
      <w:r w:rsidRPr="00F528FC">
        <w:rPr>
          <w:rFonts w:ascii="Merriweather" w:hAnsi="Merriweather" w:cs="@Gulim"/>
          <w:bCs/>
          <w:iCs/>
        </w:rPr>
        <w:t>6 let</w:t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</w:r>
      <w:r w:rsidRPr="00F528FC">
        <w:rPr>
          <w:rFonts w:ascii="Merriweather" w:hAnsi="Merriweather" w:cs="@Gulim"/>
          <w:bCs/>
          <w:iCs/>
        </w:rPr>
        <w:tab/>
        <w:t>_________</w:t>
      </w:r>
    </w:p>
    <w:p w14:paraId="2C3D7130" w14:textId="77777777" w:rsidR="00986ADB" w:rsidRPr="00F528FC" w:rsidRDefault="00986ADB" w:rsidP="00986ADB">
      <w:pPr>
        <w:rPr>
          <w:rFonts w:ascii="Merriweather" w:hAnsi="Merriweather" w:cs="@Gulim"/>
          <w:b/>
          <w:iCs/>
        </w:rPr>
      </w:pPr>
    </w:p>
    <w:p w14:paraId="4C2C06BE" w14:textId="77777777" w:rsidR="00986ADB" w:rsidRDefault="00986ADB" w:rsidP="00986ADB">
      <w:pPr>
        <w:rPr>
          <w:rFonts w:ascii="Merriweather" w:hAnsi="Merriweather" w:cs="@Gulim"/>
          <w:b/>
          <w:bCs/>
          <w:iCs/>
        </w:rPr>
      </w:pPr>
    </w:p>
    <w:p w14:paraId="500B8BBA" w14:textId="77777777" w:rsidR="00986ADB" w:rsidRDefault="00986ADB" w:rsidP="00986ADB">
      <w:pPr>
        <w:rPr>
          <w:rFonts w:ascii="Merriweather" w:hAnsi="Merriweather" w:cs="@Gulim"/>
          <w:b/>
          <w:bCs/>
          <w:iCs/>
        </w:rPr>
      </w:pPr>
      <w:r>
        <w:rPr>
          <w:rFonts w:ascii="Merriweather" w:hAnsi="Merriweather" w:cs="@Gulim"/>
          <w:b/>
          <w:bCs/>
          <w:iCs/>
        </w:rPr>
        <w:br w:type="page"/>
      </w:r>
    </w:p>
    <w:p w14:paraId="65FC3D34" w14:textId="77777777" w:rsidR="00986ADB" w:rsidRPr="00F528FC" w:rsidRDefault="00986ADB" w:rsidP="00986ADB">
      <w:pPr>
        <w:rPr>
          <w:rFonts w:ascii="Merriweather" w:hAnsi="Merriweather" w:cs="@Gulim"/>
          <w:b/>
          <w:bCs/>
          <w:iCs/>
        </w:rPr>
      </w:pPr>
      <w:r w:rsidRPr="00F528FC">
        <w:rPr>
          <w:rFonts w:ascii="Merriweather" w:hAnsi="Merriweather" w:cs="@Gulim"/>
          <w:b/>
          <w:bCs/>
          <w:iCs/>
        </w:rPr>
        <w:t xml:space="preserve">  Ostalo:</w:t>
      </w:r>
    </w:p>
    <w:p w14:paraId="18C4DD8B" w14:textId="77777777" w:rsidR="00986ADB" w:rsidRPr="00F528FC" w:rsidRDefault="00986ADB" w:rsidP="00986ADB">
      <w:pPr>
        <w:rPr>
          <w:rFonts w:ascii="Merriweather" w:hAnsi="Merriweather" w:cs="@Gulim"/>
          <w:iCs/>
        </w:rPr>
      </w:pPr>
      <w:r w:rsidRPr="00F528FC">
        <w:rPr>
          <w:rFonts w:ascii="Merriweather" w:hAnsi="Merriweather" w:cs="@Gulim"/>
          <w:iCs/>
        </w:rPr>
        <w:t xml:space="preserve">- vozilo mora biti homologirano in opremljeno z vsemi dokumenti potrebnimi za registracijo,   </w:t>
      </w:r>
    </w:p>
    <w:p w14:paraId="5373D551" w14:textId="77777777" w:rsidR="00986ADB" w:rsidRPr="00F528FC" w:rsidRDefault="00986ADB" w:rsidP="00986ADB">
      <w:pPr>
        <w:rPr>
          <w:rFonts w:ascii="Merriweather" w:hAnsi="Merriweather" w:cs="@Gulim"/>
          <w:iCs/>
        </w:rPr>
      </w:pPr>
      <w:r w:rsidRPr="00F528FC">
        <w:rPr>
          <w:rFonts w:ascii="Merriweather" w:hAnsi="Merriweather" w:cs="@Gulim"/>
          <w:iCs/>
        </w:rPr>
        <w:t xml:space="preserve">  dokončni prevzem bo opravljen po preizkusu delovanja, dobavitelj mora zagotoviti uvajanje </w:t>
      </w:r>
    </w:p>
    <w:p w14:paraId="1DCB6AA1" w14:textId="77777777" w:rsidR="00986ADB" w:rsidRPr="00F528FC" w:rsidRDefault="00986ADB" w:rsidP="00986ADB">
      <w:pPr>
        <w:rPr>
          <w:rFonts w:ascii="Merriweather" w:hAnsi="Merriweather" w:cs="@Gulim"/>
          <w:iCs/>
        </w:rPr>
      </w:pPr>
      <w:r w:rsidRPr="00F528FC">
        <w:rPr>
          <w:rFonts w:ascii="Merriweather" w:hAnsi="Merriweather" w:cs="@Gulim"/>
          <w:iCs/>
        </w:rPr>
        <w:t xml:space="preserve">  upravljavcev platforme</w:t>
      </w:r>
    </w:p>
    <w:p w14:paraId="1FC6730A" w14:textId="77777777" w:rsidR="00986ADB" w:rsidRPr="00F528FC" w:rsidRDefault="00986ADB" w:rsidP="00986ADB">
      <w:pPr>
        <w:rPr>
          <w:rFonts w:ascii="Merriweather" w:hAnsi="Merriweather" w:cs="@Gulim"/>
          <w:iCs/>
        </w:rPr>
      </w:pPr>
      <w:r w:rsidRPr="00F528FC">
        <w:rPr>
          <w:rFonts w:ascii="Merriweather" w:hAnsi="Merriweather" w:cs="@Gulim"/>
          <w:iCs/>
        </w:rPr>
        <w:t xml:space="preserve">- ob predaji mora biti dostavljena vsa potrebna dokumentacija v skladu s slovensko tehnično </w:t>
      </w:r>
    </w:p>
    <w:p w14:paraId="1B38043A" w14:textId="77777777" w:rsidR="00986ADB" w:rsidRPr="00F528FC" w:rsidRDefault="00986ADB" w:rsidP="00986ADB">
      <w:pPr>
        <w:rPr>
          <w:rFonts w:ascii="Merriweather" w:hAnsi="Merriweather" w:cs="@Gulim"/>
          <w:iCs/>
        </w:rPr>
      </w:pPr>
      <w:r w:rsidRPr="00F528FC">
        <w:rPr>
          <w:rFonts w:ascii="Merriweather" w:hAnsi="Merriweather" w:cs="@Gulim"/>
          <w:iCs/>
        </w:rPr>
        <w:t xml:space="preserve">   regulativo za to področje (navodilo za uporabo in vzdrževanje garancijska izjava za vozilo    </w:t>
      </w:r>
    </w:p>
    <w:p w14:paraId="4F06E462" w14:textId="77777777" w:rsidR="00986ADB" w:rsidRPr="00F528FC" w:rsidRDefault="00986ADB" w:rsidP="00986ADB">
      <w:pPr>
        <w:rPr>
          <w:rFonts w:ascii="Merriweather" w:hAnsi="Merriweather" w:cs="@Gulim"/>
          <w:iCs/>
        </w:rPr>
      </w:pPr>
      <w:r w:rsidRPr="00F528FC">
        <w:rPr>
          <w:rFonts w:ascii="Merriweather" w:hAnsi="Merriweather" w:cs="@Gulim"/>
          <w:iCs/>
        </w:rPr>
        <w:t xml:space="preserve">   in  platformo, varnostna navodila, spričevala in izjave, tehnični podatki in  seznam pooblaščenih servisov za kamion in platformo vse v slovenskem jeziku</w:t>
      </w:r>
    </w:p>
    <w:p w14:paraId="56747019" w14:textId="77777777" w:rsidR="00986ADB" w:rsidRDefault="00986ADB" w:rsidP="00986ADB">
      <w:pPr>
        <w:rPr>
          <w:rFonts w:ascii="Merriweather" w:hAnsi="Merriweather" w:cs="@Gulim"/>
          <w:iCs/>
        </w:rPr>
      </w:pPr>
    </w:p>
    <w:p w14:paraId="4BFD4985" w14:textId="77777777" w:rsidR="00986ADB" w:rsidRDefault="00986ADB" w:rsidP="00986ADB">
      <w:pPr>
        <w:rPr>
          <w:rFonts w:ascii="Merriweather" w:hAnsi="Merriweather" w:cs="@Gulim"/>
          <w:iCs/>
        </w:rPr>
      </w:pPr>
    </w:p>
    <w:p w14:paraId="4EFA565F" w14:textId="77777777" w:rsidR="00986ADB" w:rsidRPr="00F528FC" w:rsidRDefault="00986ADB" w:rsidP="00986ADB">
      <w:pPr>
        <w:rPr>
          <w:rFonts w:ascii="Merriweather" w:hAnsi="Merriweather" w:cs="@Gulim"/>
          <w:iCs/>
        </w:rPr>
      </w:pPr>
      <w:r w:rsidRPr="00F528FC">
        <w:rPr>
          <w:rFonts w:ascii="Merriweather" w:hAnsi="Merriweather" w:cs="@Gulim"/>
          <w:iCs/>
        </w:rPr>
        <w:t>Priložiti katalog ponujenega vozila z tehničnimi podatki.</w:t>
      </w:r>
    </w:p>
    <w:p w14:paraId="74D0594B" w14:textId="77777777" w:rsidR="00986ADB" w:rsidRDefault="00986ADB" w:rsidP="00986ADB">
      <w:pPr>
        <w:rPr>
          <w:rFonts w:ascii="Merriweather" w:hAnsi="Merriweather" w:cs="@Gulim"/>
          <w:iCs/>
        </w:rPr>
      </w:pPr>
    </w:p>
    <w:p w14:paraId="77FE89D4" w14:textId="77777777" w:rsidR="00986ADB" w:rsidRPr="00F528FC" w:rsidRDefault="00986ADB" w:rsidP="00986ADB">
      <w:pPr>
        <w:rPr>
          <w:rFonts w:ascii="Merriweather" w:hAnsi="Merriweather" w:cs="@Gulim"/>
          <w:iCs/>
        </w:rPr>
      </w:pPr>
      <w:r>
        <w:rPr>
          <w:rFonts w:ascii="Merriweather" w:hAnsi="Merriweather" w:cs="@Gulim"/>
          <w:iCs/>
        </w:rPr>
        <w:t>O</w:t>
      </w:r>
      <w:r w:rsidRPr="00F528FC">
        <w:rPr>
          <w:rFonts w:ascii="Merriweather" w:hAnsi="Merriweather" w:cs="@Gulim"/>
          <w:iCs/>
        </w:rPr>
        <w:t>brazec priložite ponudbi.</w:t>
      </w:r>
    </w:p>
    <w:p w14:paraId="7AFA8652" w14:textId="77777777" w:rsidR="00986ADB" w:rsidRPr="00F528FC" w:rsidRDefault="00986ADB" w:rsidP="00986ADB">
      <w:pPr>
        <w:rPr>
          <w:rFonts w:ascii="Merriweather" w:hAnsi="Merriweather" w:cs="@Gulim"/>
          <w:iCs/>
        </w:rPr>
      </w:pPr>
    </w:p>
    <w:p w14:paraId="77FFDED0" w14:textId="77777777" w:rsidR="00986ADB" w:rsidRPr="00F528FC" w:rsidRDefault="00986ADB" w:rsidP="00986ADB">
      <w:pPr>
        <w:rPr>
          <w:rFonts w:ascii="Merriweather" w:hAnsi="Merriweather" w:cs="@Gulim"/>
          <w:iCs/>
        </w:rPr>
      </w:pPr>
    </w:p>
    <w:p w14:paraId="2E13C87A" w14:textId="77777777" w:rsidR="00986ADB" w:rsidRPr="00F528FC" w:rsidRDefault="00986ADB" w:rsidP="00986ADB">
      <w:pPr>
        <w:rPr>
          <w:rFonts w:ascii="Merriweather" w:hAnsi="Merriweather" w:cs="@Gulim"/>
          <w:iCs/>
        </w:rPr>
      </w:pPr>
    </w:p>
    <w:p w14:paraId="47FEADFC" w14:textId="77777777" w:rsidR="00986ADB" w:rsidRDefault="00986ADB" w:rsidP="00986ADB">
      <w:pPr>
        <w:rPr>
          <w:rFonts w:ascii="Merriweather" w:hAnsi="Merriweather" w:cs="@Gulim"/>
          <w:iCs/>
        </w:rPr>
      </w:pPr>
    </w:p>
    <w:p w14:paraId="10658932" w14:textId="77777777" w:rsidR="00986ADB" w:rsidRPr="00F528FC" w:rsidRDefault="00986ADB" w:rsidP="00986ADB">
      <w:pPr>
        <w:rPr>
          <w:rFonts w:ascii="Merriweather" w:hAnsi="Merriweather" w:cs="@Gulim"/>
          <w:iCs/>
        </w:rPr>
      </w:pPr>
    </w:p>
    <w:p w14:paraId="224D052E" w14:textId="77777777" w:rsidR="00986ADB" w:rsidRPr="00F528FC" w:rsidRDefault="00986ADB" w:rsidP="00986ADB">
      <w:pPr>
        <w:rPr>
          <w:rFonts w:ascii="Merriweather" w:hAnsi="Merriweather" w:cs="@Gulim"/>
          <w:iCs/>
        </w:rPr>
      </w:pPr>
    </w:p>
    <w:p w14:paraId="7FCC6A28" w14:textId="77777777" w:rsidR="00986ADB" w:rsidRPr="00F528FC" w:rsidRDefault="00986ADB" w:rsidP="00986ADB">
      <w:pPr>
        <w:rPr>
          <w:rFonts w:ascii="Merriweather" w:hAnsi="Merriweather" w:cs="@Gulim"/>
          <w:iCs/>
        </w:rPr>
      </w:pPr>
      <w:r w:rsidRPr="00F528FC">
        <w:rPr>
          <w:rFonts w:ascii="Merriweather" w:hAnsi="Merriweather" w:cs="@Gulim"/>
          <w:iCs/>
        </w:rPr>
        <w:t>V __________________, dne ____________</w:t>
      </w:r>
      <w:r w:rsidRPr="00F528FC">
        <w:rPr>
          <w:rFonts w:ascii="Merriweather" w:hAnsi="Merriweather" w:cs="@Gulim"/>
          <w:iCs/>
        </w:rPr>
        <w:tab/>
      </w:r>
      <w:r>
        <w:rPr>
          <w:rFonts w:ascii="Merriweather" w:hAnsi="Merriweather" w:cs="@Gulim"/>
          <w:iCs/>
        </w:rPr>
        <w:tab/>
      </w:r>
      <w:r w:rsidRPr="00F528FC">
        <w:rPr>
          <w:rFonts w:ascii="Merriweather" w:hAnsi="Merriweather" w:cs="@Gulim"/>
          <w:iCs/>
        </w:rPr>
        <w:t>PONUDNIK:</w:t>
      </w:r>
    </w:p>
    <w:p w14:paraId="5F22C08C" w14:textId="77777777" w:rsidR="00EE4E64" w:rsidRDefault="00EE4E64"/>
    <w:sectPr w:rsidR="00EE4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erriweather">
    <w:panose1 w:val="00000500000000000000"/>
    <w:charset w:val="EE"/>
    <w:family w:val="auto"/>
    <w:pitch w:val="variable"/>
    <w:sig w:usb0="20000207" w:usb1="00000002" w:usb2="00000000" w:usb3="00000000" w:csb0="00000197" w:csb1="00000000"/>
  </w:font>
  <w:font w:name="@Gulim">
    <w:altName w:val="@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ADB"/>
    <w:rsid w:val="00217A7F"/>
    <w:rsid w:val="00986ADB"/>
    <w:rsid w:val="00BB10D7"/>
    <w:rsid w:val="00DA5233"/>
    <w:rsid w:val="00E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4ED6"/>
  <w15:chartTrackingRefBased/>
  <w15:docId w15:val="{64DB6C9D-EB2A-4D71-B471-A72E63876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6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Helenca Šterlekar</dc:creator>
  <cp:keywords/>
  <dc:description/>
  <cp:lastModifiedBy>Helenca Šterlekar</cp:lastModifiedBy>
  <cp:revision>3</cp:revision>
  <dcterms:created xsi:type="dcterms:W3CDTF">2023-09-19T06:32:00Z</dcterms:created>
  <dcterms:modified xsi:type="dcterms:W3CDTF">2023-09-19T07:32:00Z</dcterms:modified>
</cp:coreProperties>
</file>